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51B" w:rsidRPr="0065151B" w:rsidRDefault="0065151B" w:rsidP="0065151B">
      <w:pPr>
        <w:jc w:val="center"/>
        <w:rPr>
          <w:rFonts w:ascii="Calibri" w:hAnsi="Calibri" w:cs="Calibri"/>
          <w:b/>
          <w:sz w:val="16"/>
          <w:szCs w:val="16"/>
        </w:rPr>
      </w:pPr>
      <w:r w:rsidRPr="0065151B">
        <w:rPr>
          <w:rFonts w:ascii="Calibri" w:hAnsi="Calibri" w:cs="Calibri"/>
          <w:b/>
          <w:sz w:val="16"/>
          <w:szCs w:val="16"/>
        </w:rPr>
        <w:t>ZESTAWIENIE WARUNKÓW I PARAMETRÓW</w:t>
      </w:r>
      <w:r w:rsidR="008A1694">
        <w:rPr>
          <w:rFonts w:ascii="Calibri" w:hAnsi="Calibri" w:cs="Calibri"/>
          <w:b/>
          <w:sz w:val="16"/>
          <w:szCs w:val="16"/>
        </w:rPr>
        <w:t xml:space="preserve"> </w:t>
      </w:r>
      <w:r w:rsidRPr="0065151B">
        <w:rPr>
          <w:rFonts w:ascii="Calibri" w:hAnsi="Calibri" w:cs="Calibri"/>
          <w:b/>
          <w:sz w:val="16"/>
          <w:szCs w:val="16"/>
        </w:rPr>
        <w:t>WYMAGANYCH</w:t>
      </w:r>
    </w:p>
    <w:p w:rsidR="0065151B" w:rsidRPr="0065151B" w:rsidRDefault="0065151B" w:rsidP="0065151B">
      <w:pPr>
        <w:jc w:val="center"/>
        <w:rPr>
          <w:rFonts w:ascii="Calibri" w:hAnsi="Calibri" w:cs="Calibri"/>
          <w:b/>
          <w:sz w:val="16"/>
          <w:szCs w:val="16"/>
        </w:rPr>
      </w:pPr>
    </w:p>
    <w:p w:rsidR="0065151B" w:rsidRPr="00650BB4" w:rsidRDefault="0065151B" w:rsidP="0065151B">
      <w:pPr>
        <w:rPr>
          <w:rFonts w:ascii="Calibri" w:hAnsi="Calibri" w:cs="Calibri"/>
          <w:b/>
          <w:sz w:val="16"/>
          <w:szCs w:val="16"/>
        </w:rPr>
      </w:pPr>
      <w:r w:rsidRPr="00650BB4">
        <w:rPr>
          <w:rFonts w:ascii="Calibri" w:hAnsi="Calibri" w:cs="Calibri"/>
          <w:b/>
          <w:sz w:val="16"/>
          <w:szCs w:val="16"/>
        </w:rPr>
        <w:t xml:space="preserve">Przedmiot zamówienia: </w:t>
      </w:r>
      <w:r w:rsidR="004211AE" w:rsidRPr="00650BB4">
        <w:rPr>
          <w:rFonts w:ascii="Calibri" w:hAnsi="Calibri" w:cs="Calibri"/>
          <w:b/>
          <w:sz w:val="16"/>
          <w:szCs w:val="16"/>
        </w:rPr>
        <w:t>Szafka przyłóżkowa</w:t>
      </w:r>
      <w:r w:rsidR="00F13F9E">
        <w:rPr>
          <w:rFonts w:ascii="Calibri" w:hAnsi="Calibri" w:cs="Calibri"/>
          <w:b/>
          <w:sz w:val="16"/>
          <w:szCs w:val="16"/>
        </w:rPr>
        <w:t xml:space="preserve"> z blatem bocznym</w:t>
      </w:r>
      <w:r w:rsidR="00DD712C">
        <w:rPr>
          <w:rFonts w:ascii="Calibri" w:hAnsi="Calibri" w:cs="Calibri"/>
          <w:b/>
          <w:sz w:val="16"/>
          <w:szCs w:val="16"/>
        </w:rPr>
        <w:t xml:space="preserve"> </w:t>
      </w:r>
      <w:r w:rsidR="004211AE" w:rsidRPr="00650BB4">
        <w:rPr>
          <w:rFonts w:ascii="Calibri" w:hAnsi="Calibri" w:cs="Calibri"/>
          <w:b/>
          <w:sz w:val="16"/>
          <w:szCs w:val="16"/>
        </w:rPr>
        <w:t xml:space="preserve">–  </w:t>
      </w:r>
      <w:r w:rsidR="00E00290">
        <w:rPr>
          <w:rFonts w:ascii="Calibri" w:hAnsi="Calibri" w:cs="Calibri"/>
          <w:b/>
          <w:sz w:val="16"/>
          <w:szCs w:val="16"/>
        </w:rPr>
        <w:t>40</w:t>
      </w:r>
      <w:r w:rsidR="00DD712C">
        <w:rPr>
          <w:rFonts w:ascii="Calibri" w:hAnsi="Calibri" w:cs="Calibri"/>
          <w:b/>
          <w:sz w:val="16"/>
          <w:szCs w:val="16"/>
        </w:rPr>
        <w:t xml:space="preserve"> </w:t>
      </w:r>
      <w:proofErr w:type="spellStart"/>
      <w:r w:rsidR="00FB1AE1">
        <w:rPr>
          <w:rFonts w:ascii="Calibri" w:hAnsi="Calibri" w:cs="Calibri"/>
          <w:b/>
          <w:sz w:val="16"/>
          <w:szCs w:val="16"/>
        </w:rPr>
        <w:t>szt</w:t>
      </w:r>
      <w:proofErr w:type="spellEnd"/>
    </w:p>
    <w:p w:rsidR="0065151B" w:rsidRDefault="0065151B" w:rsidP="0065151B">
      <w:pPr>
        <w:ind w:left="360"/>
        <w:rPr>
          <w:rFonts w:ascii="Calibri" w:hAnsi="Calibri" w:cs="Calibri"/>
          <w:sz w:val="16"/>
          <w:szCs w:val="16"/>
        </w:rPr>
      </w:pPr>
      <w:bookmarkStart w:id="0" w:name="_GoBack"/>
      <w:bookmarkEnd w:id="0"/>
    </w:p>
    <w:p w:rsidR="005B27A0" w:rsidRDefault="005B27A0" w:rsidP="005B27A0">
      <w:pPr>
        <w:ind w:left="360"/>
        <w:jc w:val="center"/>
        <w:rPr>
          <w:rFonts w:ascii="Calibri" w:hAnsi="Calibri" w:cs="Calibri"/>
          <w:sz w:val="16"/>
          <w:szCs w:val="16"/>
        </w:rPr>
      </w:pPr>
    </w:p>
    <w:p w:rsidR="005B27A0" w:rsidRPr="0065151B" w:rsidRDefault="005B27A0" w:rsidP="0065151B">
      <w:pPr>
        <w:ind w:left="360"/>
        <w:rPr>
          <w:rFonts w:ascii="Calibri" w:hAnsi="Calibri" w:cs="Calibri"/>
          <w:sz w:val="16"/>
          <w:szCs w:val="16"/>
        </w:rPr>
      </w:pPr>
    </w:p>
    <w:p w:rsidR="0065151B" w:rsidRPr="0065151B" w:rsidRDefault="0065151B" w:rsidP="0065151B">
      <w:pPr>
        <w:ind w:left="360"/>
        <w:rPr>
          <w:rFonts w:ascii="Calibri" w:hAnsi="Calibri" w:cs="Calibri"/>
          <w:sz w:val="16"/>
          <w:szCs w:val="16"/>
        </w:rPr>
      </w:pPr>
    </w:p>
    <w:tbl>
      <w:tblPr>
        <w:tblW w:w="969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137"/>
        <w:gridCol w:w="3265"/>
      </w:tblGrid>
      <w:tr w:rsidR="0065151B" w:rsidRPr="0065151B" w:rsidTr="0065151B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151B" w:rsidRPr="0065151B" w:rsidRDefault="0065151B" w:rsidP="0065151B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151B" w:rsidRPr="0065151B" w:rsidRDefault="0065151B" w:rsidP="0065151B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151B" w:rsidRPr="0065151B" w:rsidRDefault="0065151B" w:rsidP="0065151B">
            <w:pPr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Parametr wymagany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51B" w:rsidRPr="0065151B" w:rsidRDefault="0065151B" w:rsidP="0065151B">
            <w:pPr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Parametr oferowany</w:t>
            </w:r>
          </w:p>
        </w:tc>
      </w:tr>
      <w:tr w:rsidR="0065151B" w:rsidRPr="0065151B" w:rsidTr="0065151B">
        <w:trPr>
          <w:trHeight w:val="298"/>
        </w:trPr>
        <w:tc>
          <w:tcPr>
            <w:tcW w:w="9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51B" w:rsidRPr="0065151B" w:rsidRDefault="0065151B" w:rsidP="0065151B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5151B">
              <w:rPr>
                <w:rFonts w:ascii="Calibri" w:hAnsi="Calibri" w:cs="Calibri"/>
                <w:sz w:val="16"/>
                <w:szCs w:val="16"/>
              </w:rPr>
              <w:t>WYMAGANIA OGÓLNE</w:t>
            </w: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061F5E" w:rsidRDefault="00E04559" w:rsidP="00E04559">
            <w:pPr>
              <w:snapToGrid w:val="0"/>
              <w:spacing w:line="312" w:lineRule="exact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 xml:space="preserve">Nazwa oferowanego urządzenia: </w:t>
            </w:r>
          </w:p>
          <w:p w:rsidR="00E04559" w:rsidRPr="00061F5E" w:rsidRDefault="00E04559" w:rsidP="00E04559">
            <w:pPr>
              <w:spacing w:line="312" w:lineRule="exact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>Producent:</w:t>
            </w:r>
            <w:r w:rsidRPr="00061F5E">
              <w:rPr>
                <w:rFonts w:ascii="Calibri" w:hAnsi="Calibri" w:cs="Arial"/>
                <w:sz w:val="16"/>
                <w:szCs w:val="16"/>
              </w:rPr>
              <w:tab/>
            </w:r>
          </w:p>
          <w:p w:rsidR="00E04559" w:rsidRPr="00061F5E" w:rsidRDefault="00E04559" w:rsidP="00E04559">
            <w:pPr>
              <w:pStyle w:val="Akapitzlist1"/>
              <w:spacing w:after="0"/>
              <w:ind w:left="0"/>
              <w:rPr>
                <w:rFonts w:cs="Arial"/>
                <w:sz w:val="16"/>
                <w:szCs w:val="16"/>
              </w:rPr>
            </w:pPr>
            <w:r w:rsidRPr="00061F5E">
              <w:rPr>
                <w:rFonts w:cs="Arial"/>
                <w:sz w:val="16"/>
                <w:szCs w:val="16"/>
              </w:rPr>
              <w:t>Typ:</w:t>
            </w:r>
          </w:p>
          <w:p w:rsidR="00E04559" w:rsidRPr="00061F5E" w:rsidRDefault="00E04559" w:rsidP="00E04559">
            <w:pPr>
              <w:spacing w:line="312" w:lineRule="exact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>Rok produkcji:</w:t>
            </w:r>
            <w:r w:rsidR="00AE67C8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="00201E2A">
              <w:rPr>
                <w:rFonts w:ascii="Calibri" w:hAnsi="Calibri" w:cs="Arial"/>
                <w:sz w:val="16"/>
                <w:szCs w:val="16"/>
              </w:rPr>
              <w:t>202</w:t>
            </w:r>
            <w:r w:rsidR="00FB1AE1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E04559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 w:rsidP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AE67C8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 xml:space="preserve">Szkielet szafki wykonany z profili aluminiowych. </w:t>
            </w:r>
          </w:p>
          <w:p w:rsidR="00E04559" w:rsidRPr="00190F00" w:rsidRDefault="00E04559" w:rsidP="00AE67C8">
            <w:pPr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Ramki szuflad i boki korpusu z ocynkowanej blachy stalowej, lakierowanej proszkowo.  Konstrukcja szafki składająca się z trzech szuflad z czego szuflada na  obuwie  wykonana w całości  z tworzywa ABS.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  <w:r w:rsidR="00D679AB">
              <w:rPr>
                <w:rFonts w:ascii="Calibri" w:hAnsi="Calibri" w:cs="Arial"/>
                <w:sz w:val="16"/>
                <w:szCs w:val="16"/>
              </w:rPr>
              <w:t xml:space="preserve"> PODAĆ</w:t>
            </w:r>
          </w:p>
          <w:p w:rsidR="00D679AB" w:rsidRPr="00190F00" w:rsidRDefault="00D679AB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34F5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34F5" w:rsidRPr="004211AE" w:rsidRDefault="00F734F5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34F5" w:rsidRPr="00190F00" w:rsidRDefault="00F734F5" w:rsidP="00AE67C8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Elementy</w:t>
            </w:r>
            <w:r w:rsidRPr="00130F05">
              <w:rPr>
                <w:rFonts w:ascii="Calibri" w:hAnsi="Calibri" w:cs="Calibri"/>
                <w:sz w:val="16"/>
                <w:szCs w:val="16"/>
              </w:rPr>
              <w:t xml:space="preserve"> stalow</w:t>
            </w:r>
            <w:r>
              <w:rPr>
                <w:rFonts w:ascii="Calibri" w:hAnsi="Calibri" w:cs="Calibri"/>
                <w:sz w:val="16"/>
                <w:szCs w:val="16"/>
              </w:rPr>
              <w:t>e</w:t>
            </w:r>
            <w:r w:rsidRPr="00130F05">
              <w:rPr>
                <w:rFonts w:ascii="Calibri" w:hAnsi="Calibri" w:cs="Calibri"/>
                <w:sz w:val="16"/>
                <w:szCs w:val="16"/>
              </w:rPr>
              <w:t xml:space="preserve"> pokryt</w:t>
            </w:r>
            <w:r>
              <w:rPr>
                <w:rFonts w:ascii="Calibri" w:hAnsi="Calibri" w:cs="Calibri"/>
                <w:sz w:val="16"/>
                <w:szCs w:val="16"/>
              </w:rPr>
              <w:t>e</w:t>
            </w:r>
            <w:r w:rsidRPr="00130F05">
              <w:rPr>
                <w:rFonts w:ascii="Calibri" w:hAnsi="Calibri" w:cs="Calibri"/>
                <w:sz w:val="16"/>
                <w:szCs w:val="16"/>
              </w:rPr>
              <w:t xml:space="preserve"> lakierem proszkowym,</w:t>
            </w:r>
            <w:r w:rsidRPr="002065C2">
              <w:rPr>
                <w:rFonts w:ascii="Calibri" w:hAnsi="Calibri" w:cs="Calibri"/>
                <w:sz w:val="16"/>
                <w:szCs w:val="16"/>
              </w:rPr>
              <w:t xml:space="preserve"> lakier zgodnie wymogami EN ISO 10993-5:2009 lub równoważnym, potwierdzającym, że stosowane powłoka lakiernicza nie wywołuje zmian nowotworowych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34F5" w:rsidRDefault="00D679AB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</w:t>
            </w:r>
          </w:p>
          <w:p w:rsidR="00D679AB" w:rsidRPr="00190F00" w:rsidRDefault="00D679AB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4F5" w:rsidRDefault="00F734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134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AE67C8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C476FB">
              <w:rPr>
                <w:rFonts w:ascii="Calibri" w:hAnsi="Calibri" w:cs="Arial"/>
                <w:sz w:val="16"/>
                <w:szCs w:val="16"/>
              </w:rPr>
              <w:t>Korpus szafki umieszczony na mobilnej podstawie</w:t>
            </w:r>
            <w:r w:rsidR="00C476FB" w:rsidRPr="00C476FB">
              <w:rPr>
                <w:rFonts w:ascii="Calibri" w:hAnsi="Calibri" w:cs="Arial"/>
                <w:sz w:val="16"/>
                <w:szCs w:val="16"/>
              </w:rPr>
              <w:t>. Korpus szafki obrotowy względem podstawy możliwość ułożenia blatu z lewej/prawej.</w:t>
            </w:r>
            <w:r w:rsidRPr="00C476FB">
              <w:rPr>
                <w:rFonts w:ascii="Calibri" w:hAnsi="Calibri" w:cs="Arial"/>
                <w:sz w:val="16"/>
                <w:szCs w:val="16"/>
              </w:rPr>
              <w:t xml:space="preserve"> Funkcje zmiany stron umieszczenia blat</w:t>
            </w:r>
            <w:r w:rsidR="005B27A0" w:rsidRPr="00C476FB">
              <w:rPr>
                <w:rFonts w:ascii="Calibri" w:hAnsi="Calibri" w:cs="Arial"/>
                <w:sz w:val="16"/>
                <w:szCs w:val="16"/>
              </w:rPr>
              <w:t>u</w:t>
            </w:r>
            <w:r w:rsidRPr="00C476FB">
              <w:rPr>
                <w:rFonts w:ascii="Calibri" w:hAnsi="Calibri" w:cs="Arial"/>
                <w:sz w:val="16"/>
                <w:szCs w:val="16"/>
              </w:rPr>
              <w:t xml:space="preserve"> bocznego realizowane jednym przyciskiem w miejscu łatwego dostępu.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  <w:p w:rsidR="00201E2A" w:rsidRPr="00190F00" w:rsidRDefault="00201E2A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881C21">
            <w:pPr>
              <w:snapToGrid w:val="0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Wymiary zewnętrzne:</w:t>
            </w:r>
          </w:p>
          <w:p w:rsidR="00E04559" w:rsidRDefault="00E04559" w:rsidP="00881C2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 xml:space="preserve">- wysokość  -  </w:t>
            </w:r>
            <w:r>
              <w:rPr>
                <w:rFonts w:ascii="Calibri" w:hAnsi="Calibri" w:cs="Calibri"/>
                <w:sz w:val="16"/>
                <w:szCs w:val="16"/>
              </w:rPr>
              <w:t>90</w:t>
            </w:r>
            <w:r w:rsidRPr="004211AE">
              <w:rPr>
                <w:rFonts w:ascii="Calibri" w:hAnsi="Calibri" w:cs="Calibri"/>
                <w:sz w:val="16"/>
                <w:szCs w:val="16"/>
              </w:rPr>
              <w:t>0 mm (± 20mm)</w:t>
            </w:r>
            <w:r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E04559" w:rsidRDefault="00E04559" w:rsidP="00881C21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 xml:space="preserve">- szerokość  -  </w:t>
            </w:r>
            <w:r>
              <w:rPr>
                <w:rFonts w:ascii="Calibri" w:hAnsi="Calibri" w:cs="Calibri"/>
                <w:sz w:val="16"/>
                <w:szCs w:val="16"/>
              </w:rPr>
              <w:t>600</w:t>
            </w:r>
            <w:r w:rsidRPr="004211AE">
              <w:rPr>
                <w:rFonts w:ascii="Calibri" w:hAnsi="Calibri" w:cs="Calibri"/>
                <w:sz w:val="16"/>
                <w:szCs w:val="16"/>
              </w:rPr>
              <w:t xml:space="preserve"> mm  (± 20mm)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04559" w:rsidRPr="004211AE" w:rsidRDefault="00E04559" w:rsidP="00881C21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 szerokość przy rozłożonym blacie - 11</w:t>
            </w:r>
            <w:r w:rsidR="00413E10">
              <w:rPr>
                <w:rFonts w:ascii="Calibri" w:hAnsi="Calibri" w:cs="Calibri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  <w:r w:rsidRPr="004211AE">
              <w:rPr>
                <w:rFonts w:ascii="Calibri" w:hAnsi="Calibri" w:cs="Calibri"/>
                <w:sz w:val="16"/>
                <w:szCs w:val="16"/>
              </w:rPr>
              <w:t xml:space="preserve"> mm  (± 20mm)</w:t>
            </w:r>
            <w:r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E04559" w:rsidRDefault="00E04559" w:rsidP="00881C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 głębokość  -  450 mm (± 20mm),</w:t>
            </w:r>
          </w:p>
          <w:p w:rsidR="00E04559" w:rsidRDefault="00E04559" w:rsidP="00881C21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  <w:p w:rsidR="00E04559" w:rsidRDefault="00E04559" w:rsidP="00881C21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 regulacja wysokości półki bocznej w zakresie:</w:t>
            </w:r>
          </w:p>
          <w:p w:rsidR="00E04559" w:rsidRDefault="00E04559" w:rsidP="00881C21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od 7</w:t>
            </w:r>
            <w:r w:rsidR="00413E10">
              <w:rPr>
                <w:rFonts w:ascii="Calibri" w:hAnsi="Calibri" w:cs="Calibri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sz w:val="16"/>
                <w:szCs w:val="16"/>
              </w:rPr>
              <w:t>0 do 11</w:t>
            </w:r>
            <w:r w:rsidR="00413E10">
              <w:rPr>
                <w:rFonts w:ascii="Calibri" w:hAnsi="Calibri" w:cs="Calibri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0 mm </w:t>
            </w:r>
            <w:r w:rsidRPr="004211AE">
              <w:rPr>
                <w:rFonts w:ascii="Calibri" w:hAnsi="Calibri" w:cs="Calibri"/>
                <w:sz w:val="16"/>
                <w:szCs w:val="16"/>
              </w:rPr>
              <w:t>(± 20mm)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Default="00E04559" w:rsidP="00190F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 w:rsidP="00444802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  <w:p w:rsidR="00E04559" w:rsidRDefault="00E04559" w:rsidP="00444802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  <w:p w:rsidR="00E04559" w:rsidRDefault="00E04559" w:rsidP="004448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861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 xml:space="preserve">Blaty szafki oraz półki bocznej wykonane z tworzywa </w:t>
            </w:r>
            <w:r>
              <w:rPr>
                <w:rFonts w:ascii="Calibri" w:hAnsi="Calibri" w:cs="Arial"/>
                <w:sz w:val="16"/>
                <w:szCs w:val="16"/>
              </w:rPr>
              <w:t>HPL(gr. min. 6 mm),</w:t>
            </w:r>
            <w:r w:rsidRPr="00190F00">
              <w:rPr>
                <w:rFonts w:ascii="Calibri" w:hAnsi="Calibri" w:cs="Arial"/>
                <w:sz w:val="16"/>
                <w:szCs w:val="16"/>
              </w:rPr>
              <w:t xml:space="preserve"> odpornego na wilgoć, wysoką temp</w:t>
            </w:r>
            <w:r>
              <w:rPr>
                <w:rFonts w:ascii="Calibri" w:hAnsi="Calibri" w:cs="Arial"/>
                <w:sz w:val="16"/>
                <w:szCs w:val="16"/>
              </w:rPr>
              <w:t>eraturę oraz promieniowanie UV.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Tył i boki blatu głównego, wyposażone w ogranicznik chroniący większe przedmioty przed upadkiem</w:t>
            </w:r>
            <w:r>
              <w:rPr>
                <w:rFonts w:ascii="Calibri" w:hAnsi="Calibri" w:cs="Arial"/>
                <w:sz w:val="16"/>
                <w:szCs w:val="16"/>
              </w:rPr>
              <w:t xml:space="preserve">, ogranicznik wyposażony w 4 haczyki na ręczniki wykonane z tworzywa oraz </w:t>
            </w:r>
            <w:r w:rsidR="001755B4">
              <w:rPr>
                <w:rFonts w:ascii="Calibri" w:hAnsi="Calibri" w:cs="Arial"/>
                <w:sz w:val="16"/>
                <w:szCs w:val="16"/>
              </w:rPr>
              <w:t xml:space="preserve">tworzywowy </w:t>
            </w:r>
            <w:r>
              <w:rPr>
                <w:rFonts w:ascii="Calibri" w:hAnsi="Calibri" w:cs="Arial"/>
                <w:sz w:val="16"/>
                <w:szCs w:val="16"/>
              </w:rPr>
              <w:t>uchwyt na szklankę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917563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3F6E15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3F6E15">
              <w:rPr>
                <w:rFonts w:ascii="Calibri" w:hAnsi="Calibri" w:cs="Arial"/>
                <w:sz w:val="16"/>
                <w:szCs w:val="16"/>
              </w:rPr>
              <w:t>Czoła dwóch szuflad wykonane z wodoodpornego tworzywa HPL</w:t>
            </w:r>
            <w:r w:rsidR="001755B4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="00EC497D">
              <w:rPr>
                <w:rFonts w:ascii="Calibri" w:hAnsi="Calibri" w:cs="Arial"/>
                <w:sz w:val="16"/>
                <w:szCs w:val="16"/>
              </w:rPr>
              <w:t>o gr min</w:t>
            </w:r>
            <w:r w:rsidR="001755B4">
              <w:rPr>
                <w:rFonts w:ascii="Calibri" w:hAnsi="Calibri" w:cs="Arial"/>
                <w:sz w:val="16"/>
                <w:szCs w:val="16"/>
              </w:rPr>
              <w:t>.</w:t>
            </w:r>
            <w:r w:rsidR="00EC497D">
              <w:rPr>
                <w:rFonts w:ascii="Calibri" w:hAnsi="Calibri" w:cs="Arial"/>
                <w:sz w:val="16"/>
                <w:szCs w:val="16"/>
              </w:rPr>
              <w:t xml:space="preserve"> 6mm</w:t>
            </w:r>
            <w:r w:rsidRPr="003F6E15">
              <w:rPr>
                <w:rFonts w:ascii="Calibri" w:hAnsi="Calibri" w:cs="Arial"/>
                <w:sz w:val="16"/>
                <w:szCs w:val="16"/>
              </w:rPr>
              <w:t>, zaopatrzone w uchwyty ze stali nierdzewnej.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 w:rsidP="00AE67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69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917563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3F6E15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3F6E15">
              <w:rPr>
                <w:rFonts w:ascii="Calibri" w:hAnsi="Calibri" w:cs="Arial"/>
                <w:sz w:val="16"/>
                <w:szCs w:val="16"/>
              </w:rPr>
              <w:t>Szuflady górna i dolna wysuwane na prowadnicach rolkowych z mechanizmem samo domykającym.</w:t>
            </w:r>
          </w:p>
          <w:p w:rsidR="00E04559" w:rsidRPr="003F6E15" w:rsidRDefault="00E04559" w:rsidP="001755B4">
            <w:pPr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3F6E15">
              <w:rPr>
                <w:rFonts w:ascii="Calibri" w:hAnsi="Calibri" w:cs="Arial"/>
                <w:sz w:val="16"/>
                <w:szCs w:val="16"/>
              </w:rPr>
              <w:t>Wnętrze szuflad wypełnione wyjmowanymi wkładami z tworzywa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76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Pomiędzy szufladami znajduje się półka na prasę o wysokości min. 150 mm, dostęp do półki z trzech stron szafki.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76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Półka boczna z możliwością regulacji wysokości i kąta pochylenia.</w:t>
            </w:r>
          </w:p>
          <w:p w:rsidR="00E04559" w:rsidRPr="00190F00" w:rsidRDefault="00E04559" w:rsidP="001755B4">
            <w:pPr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Płynna, bezstopniowa regulacja wysokości półki bocznej wspom</w:t>
            </w:r>
            <w:r>
              <w:rPr>
                <w:rFonts w:ascii="Calibri" w:hAnsi="Calibri" w:cs="Arial"/>
                <w:sz w:val="16"/>
                <w:szCs w:val="16"/>
              </w:rPr>
              <w:t>agana sprężyną gazową, osłoniętą</w:t>
            </w:r>
            <w:r w:rsidRPr="00190F00">
              <w:rPr>
                <w:rFonts w:ascii="Calibri" w:hAnsi="Calibri" w:cs="Arial"/>
                <w:sz w:val="16"/>
                <w:szCs w:val="16"/>
              </w:rPr>
              <w:t xml:space="preserve"> aluminiową osłoną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190F00">
        <w:trPr>
          <w:trHeight w:val="59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Blat boczny składany do boku szafki również w przypadku dosuniętej szafki do łóżka bez potrzeby zbędnego przekręcania szafką.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4 podwójne koła jezdne o średnicy 65 mm. z elastycznym, niebrudzącym podłóg bieżnikiem, min. 2 z blokadą.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 w:rsidP="00C7425E">
            <w:pPr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Przystosowana do dezynfekcji środkami dopuszczonymi do użycia w szpitalach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755B4">
            <w:pPr>
              <w:snapToGri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Pod korpusem dodatkowa szuflada na obuwie lub odzież pacjenta wykonana z wytrzymałego tworzywa ABS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D679AB" w:rsidRDefault="00E04559" w:rsidP="001755B4">
            <w:pPr>
              <w:snapToGrid w:val="0"/>
              <w:jc w:val="both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D679AB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Możliwość wyboru kolorów frontów szuflad oraz blatów z min. 10 kolorów oraz możliwość wyboru koloru ramy szafki w tym kolor szary.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190F00" w:rsidRDefault="00E04559" w:rsidP="00190F00">
            <w:pPr>
              <w:snapToGrid w:val="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90F00">
              <w:rPr>
                <w:rFonts w:ascii="Calibri" w:hAnsi="Calibri" w:cs="Arial"/>
                <w:sz w:val="16"/>
                <w:szCs w:val="16"/>
              </w:rPr>
              <w:t>TAK</w:t>
            </w:r>
            <w:r>
              <w:rPr>
                <w:rFonts w:ascii="Calibri" w:hAnsi="Calibri" w:cs="Arial"/>
                <w:sz w:val="16"/>
                <w:szCs w:val="16"/>
              </w:rPr>
              <w:t xml:space="preserve">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063A" w:rsidRDefault="007F063A" w:rsidP="007F063A">
            <w:pPr>
              <w:numPr>
                <w:ilvl w:val="0"/>
                <w:numId w:val="9"/>
              </w:numPr>
              <w:tabs>
                <w:tab w:val="left" w:pos="275"/>
              </w:tabs>
              <w:snapToGri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Deklaracja zgodności</w:t>
            </w:r>
          </w:p>
          <w:p w:rsidR="007F063A" w:rsidRPr="00AF7913" w:rsidRDefault="007F063A" w:rsidP="007F063A">
            <w:pPr>
              <w:numPr>
                <w:ilvl w:val="0"/>
                <w:numId w:val="9"/>
              </w:numPr>
              <w:tabs>
                <w:tab w:val="left" w:pos="275"/>
              </w:tabs>
              <w:snapToGri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F7913">
              <w:rPr>
                <w:rFonts w:ascii="Calibri" w:hAnsi="Calibri" w:cs="Calibri"/>
                <w:sz w:val="16"/>
                <w:szCs w:val="16"/>
              </w:rPr>
              <w:t>WPIS lub zgłoszenie  do Rejestru Wyrobów Medycznych,</w:t>
            </w:r>
          </w:p>
          <w:p w:rsidR="007F063A" w:rsidRDefault="007F063A" w:rsidP="007F063A">
            <w:pPr>
              <w:numPr>
                <w:ilvl w:val="0"/>
                <w:numId w:val="9"/>
              </w:numPr>
              <w:tabs>
                <w:tab w:val="left" w:pos="275"/>
              </w:tabs>
              <w:snapToGri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Certyfikat ISO 9001:2015</w:t>
            </w:r>
            <w:r w:rsidRPr="00AF7913">
              <w:rPr>
                <w:rFonts w:ascii="Calibri" w:hAnsi="Calibri" w:cs="Calibri"/>
                <w:sz w:val="16"/>
                <w:szCs w:val="16"/>
              </w:rPr>
              <w:t xml:space="preserve"> lub równoważny  potwierdzający zdolność do ciągłego dostarczania wyrobów zgodnie z wymaganiami,</w:t>
            </w:r>
          </w:p>
          <w:p w:rsidR="00E04559" w:rsidRPr="00061F5E" w:rsidRDefault="007F063A" w:rsidP="007F063A">
            <w:pPr>
              <w:numPr>
                <w:ilvl w:val="0"/>
                <w:numId w:val="9"/>
              </w:numPr>
              <w:snapToGrid w:val="0"/>
              <w:jc w:val="both"/>
              <w:rPr>
                <w:rFonts w:ascii="Calibri" w:eastAsia="Arial" w:hAnsi="Calibri" w:cs="Arial"/>
                <w:sz w:val="16"/>
                <w:szCs w:val="16"/>
              </w:rPr>
            </w:pPr>
            <w:r w:rsidRPr="00B20ECA">
              <w:rPr>
                <w:rFonts w:ascii="Calibri" w:hAnsi="Calibri" w:cs="Calibri"/>
                <w:sz w:val="16"/>
                <w:szCs w:val="16"/>
              </w:rPr>
              <w:t>Certyfikat ISO 13485:201</w:t>
            </w:r>
            <w:r>
              <w:rPr>
                <w:rFonts w:ascii="Calibri" w:hAnsi="Calibri" w:cs="Calibri"/>
                <w:sz w:val="16"/>
                <w:szCs w:val="16"/>
              </w:rPr>
              <w:t>6</w:t>
            </w:r>
            <w:r w:rsidRPr="00B20ECA">
              <w:rPr>
                <w:rFonts w:ascii="Calibri" w:hAnsi="Calibri" w:cs="Calibri"/>
                <w:sz w:val="16"/>
                <w:szCs w:val="16"/>
              </w:rPr>
              <w:t xml:space="preserve">   potwierdzający, że producent wdrożył i utrzymuje system zarządzania jakością dla wyrobów medycznych.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E04559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061F5E" w:rsidRDefault="00E04559" w:rsidP="00E04559">
            <w:pPr>
              <w:snapToGrid w:val="0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 xml:space="preserve">Gwarancja min. 24 miesiące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DD712C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061F5E" w:rsidRDefault="00E04559" w:rsidP="00E04559">
            <w:pPr>
              <w:snapToGrid w:val="0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>Serwis pogwarancyjny, odpłatny przez okres min. 10 lat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E04559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061F5E" w:rsidRDefault="00E04559" w:rsidP="00E04559">
            <w:pPr>
              <w:snapToGrid w:val="0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>Gwarancja zapewnienia zakupu części zamiennych przez okres 10 lat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E04559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559" w:rsidRPr="0065151B" w:rsidTr="0065151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F734F5">
            <w:pPr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061F5E" w:rsidRDefault="00E04559" w:rsidP="00E04559">
            <w:pPr>
              <w:snapToGrid w:val="0"/>
              <w:rPr>
                <w:rFonts w:ascii="Calibri" w:hAnsi="Calibri" w:cs="Arial"/>
                <w:sz w:val="16"/>
                <w:szCs w:val="16"/>
              </w:rPr>
            </w:pPr>
            <w:r w:rsidRPr="00061F5E">
              <w:rPr>
                <w:rFonts w:ascii="Calibri" w:hAnsi="Calibri" w:cs="Arial"/>
                <w:sz w:val="16"/>
                <w:szCs w:val="16"/>
              </w:rPr>
              <w:t>Czas reakcji serwisu max. 72 godz.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4559" w:rsidRPr="004211AE" w:rsidRDefault="00E04559" w:rsidP="00DD712C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11AE">
              <w:rPr>
                <w:rFonts w:ascii="Calibri" w:hAnsi="Calibri" w:cs="Calibri"/>
                <w:sz w:val="16"/>
                <w:szCs w:val="16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559" w:rsidRDefault="00E045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83950" w:rsidRDefault="00F83950" w:rsidP="00E23390">
      <w:pPr>
        <w:rPr>
          <w:rFonts w:ascii="Calibri" w:hAnsi="Calibri" w:cs="Calibri"/>
          <w:sz w:val="16"/>
          <w:szCs w:val="16"/>
        </w:rPr>
      </w:pPr>
    </w:p>
    <w:p w:rsidR="00E04559" w:rsidRPr="0065151B" w:rsidRDefault="00E04559" w:rsidP="00E23390">
      <w:pPr>
        <w:rPr>
          <w:rFonts w:ascii="Calibri" w:hAnsi="Calibri" w:cs="Calibri"/>
          <w:sz w:val="16"/>
          <w:szCs w:val="16"/>
        </w:rPr>
      </w:pPr>
    </w:p>
    <w:sectPr w:rsidR="00E04559" w:rsidRPr="0065151B" w:rsidSect="00654A5A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3ACC6A8D"/>
    <w:multiLevelType w:val="hybridMultilevel"/>
    <w:tmpl w:val="F276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65FEA"/>
    <w:multiLevelType w:val="hybridMultilevel"/>
    <w:tmpl w:val="CCD48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53720"/>
    <w:multiLevelType w:val="hybridMultilevel"/>
    <w:tmpl w:val="07A0E730"/>
    <w:lvl w:ilvl="0" w:tplc="6A3E523A">
      <w:start w:val="1"/>
      <w:numFmt w:val="bullet"/>
      <w:lvlText w:val=""/>
      <w:lvlJc w:val="left"/>
      <w:pPr>
        <w:tabs>
          <w:tab w:val="num" w:pos="0"/>
        </w:tabs>
        <w:ind w:left="284" w:hanging="171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644C4E"/>
    <w:multiLevelType w:val="hybridMultilevel"/>
    <w:tmpl w:val="37D423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151B"/>
    <w:rsid w:val="00124A35"/>
    <w:rsid w:val="00131702"/>
    <w:rsid w:val="001755B4"/>
    <w:rsid w:val="00190F00"/>
    <w:rsid w:val="00201E2A"/>
    <w:rsid w:val="00273912"/>
    <w:rsid w:val="00354242"/>
    <w:rsid w:val="00373C6D"/>
    <w:rsid w:val="003F6E15"/>
    <w:rsid w:val="00413E10"/>
    <w:rsid w:val="0042082C"/>
    <w:rsid w:val="004211AE"/>
    <w:rsid w:val="00444802"/>
    <w:rsid w:val="0053297D"/>
    <w:rsid w:val="00545674"/>
    <w:rsid w:val="005B27A0"/>
    <w:rsid w:val="005B2FA2"/>
    <w:rsid w:val="00650BB4"/>
    <w:rsid w:val="0065151B"/>
    <w:rsid w:val="00654A5A"/>
    <w:rsid w:val="00701306"/>
    <w:rsid w:val="007732CB"/>
    <w:rsid w:val="00773897"/>
    <w:rsid w:val="00794420"/>
    <w:rsid w:val="007C028B"/>
    <w:rsid w:val="007F063A"/>
    <w:rsid w:val="00881C21"/>
    <w:rsid w:val="008A1694"/>
    <w:rsid w:val="008D6B80"/>
    <w:rsid w:val="00917563"/>
    <w:rsid w:val="00925149"/>
    <w:rsid w:val="009F5360"/>
    <w:rsid w:val="00A57C3A"/>
    <w:rsid w:val="00AE67C8"/>
    <w:rsid w:val="00BE21FC"/>
    <w:rsid w:val="00C22A0E"/>
    <w:rsid w:val="00C31F83"/>
    <w:rsid w:val="00C32292"/>
    <w:rsid w:val="00C476FB"/>
    <w:rsid w:val="00C7425E"/>
    <w:rsid w:val="00C74DDF"/>
    <w:rsid w:val="00CE17F1"/>
    <w:rsid w:val="00CF040B"/>
    <w:rsid w:val="00D30CAA"/>
    <w:rsid w:val="00D51D80"/>
    <w:rsid w:val="00D679AB"/>
    <w:rsid w:val="00DD712C"/>
    <w:rsid w:val="00E00290"/>
    <w:rsid w:val="00E04559"/>
    <w:rsid w:val="00E23390"/>
    <w:rsid w:val="00EC497D"/>
    <w:rsid w:val="00EE07B4"/>
    <w:rsid w:val="00EF0BCF"/>
    <w:rsid w:val="00F13F9E"/>
    <w:rsid w:val="00F52BE8"/>
    <w:rsid w:val="00F734F5"/>
    <w:rsid w:val="00F77165"/>
    <w:rsid w:val="00F83950"/>
    <w:rsid w:val="00FA387F"/>
    <w:rsid w:val="00FB1AE1"/>
    <w:rsid w:val="00FC7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76FAE-2283-4130-B858-547995D5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151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blokowy1">
    <w:name w:val="Tekst blokowy1"/>
    <w:basedOn w:val="Normalny"/>
    <w:rsid w:val="0065151B"/>
    <w:pPr>
      <w:ind w:left="1701" w:right="-709" w:hanging="1701"/>
    </w:pPr>
    <w:rPr>
      <w:rFonts w:ascii="Arial" w:hAnsi="Arial"/>
      <w:b/>
      <w:sz w:val="20"/>
      <w:szCs w:val="20"/>
    </w:rPr>
  </w:style>
  <w:style w:type="paragraph" w:customStyle="1" w:styleId="Akapitzlist1">
    <w:name w:val="Akapit z listą1"/>
    <w:basedOn w:val="Normalny"/>
    <w:rsid w:val="0065151B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308D-066E-4933-A9A4-652A5018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k_guzylak</dc:creator>
  <cp:lastModifiedBy>Tomasz</cp:lastModifiedBy>
  <cp:revision>3</cp:revision>
  <dcterms:created xsi:type="dcterms:W3CDTF">2024-08-12T10:04:00Z</dcterms:created>
  <dcterms:modified xsi:type="dcterms:W3CDTF">2024-08-13T09:14:00Z</dcterms:modified>
</cp:coreProperties>
</file>